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6" w:tblpY="1"/>
        <w:tblOverlap w:val="never"/>
        <w:tblW w:w="10314" w:type="dxa"/>
        <w:tblLayout w:type="fixed"/>
        <w:tblLook w:val="04A0"/>
      </w:tblPr>
      <w:tblGrid>
        <w:gridCol w:w="4253"/>
        <w:gridCol w:w="567"/>
        <w:gridCol w:w="5494"/>
      </w:tblGrid>
      <w:tr w:rsidR="00BC1B88" w:rsidRPr="000C0540" w:rsidTr="007476D0">
        <w:trPr>
          <w:trHeight w:val="999"/>
        </w:trPr>
        <w:tc>
          <w:tcPr>
            <w:tcW w:w="4253" w:type="dxa"/>
          </w:tcPr>
          <w:p w:rsidR="00BC1B88" w:rsidRPr="000C0540" w:rsidRDefault="00BC1B88" w:rsidP="00BC1B88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noProof/>
                <w:szCs w:val="28"/>
              </w:rPr>
              <w:t xml:space="preserve">               </w:t>
            </w:r>
            <w:r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1803400" cy="736600"/>
                  <wp:effectExtent l="19050" t="0" r="6350" b="0"/>
                  <wp:docPr id="6" name="Рисунок 1" descr="C:\Users\СЗЫК14\Desktop\Новый лого от О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ЗЫК14\Desktop\Новый лого от О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C1B88" w:rsidRDefault="00BC1B88" w:rsidP="00BC1B88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3343F2" w:rsidRPr="003343F2" w:rsidRDefault="003343F2" w:rsidP="00BC1B88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BC1B88" w:rsidRPr="000C0540" w:rsidRDefault="00BC1B88" w:rsidP="003343F2">
            <w:pPr>
              <w:spacing w:after="0" w:line="240" w:lineRule="auto"/>
              <w:jc w:val="right"/>
              <w:rPr>
                <w:rFonts w:eastAsia="Times New Roman"/>
                <w:b/>
                <w:bCs/>
                <w:spacing w:val="-6"/>
                <w:szCs w:val="28"/>
              </w:rPr>
            </w:pPr>
          </w:p>
          <w:p w:rsidR="003343F2" w:rsidRDefault="003343F2" w:rsidP="0033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BCA" w:rsidRPr="003343F2" w:rsidRDefault="00D20BCA" w:rsidP="00F2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B88" w:rsidRPr="00DC66E4" w:rsidTr="007476D0">
        <w:trPr>
          <w:trHeight w:val="1541"/>
        </w:trPr>
        <w:tc>
          <w:tcPr>
            <w:tcW w:w="4253" w:type="dxa"/>
          </w:tcPr>
          <w:p w:rsidR="00BC1B88" w:rsidRPr="00DC66E4" w:rsidRDefault="00BC1B88" w:rsidP="00BC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ОБЩЕСТВЕННАЯ ОРГАНИЗАЦИЯ</w:t>
            </w:r>
          </w:p>
          <w:p w:rsidR="00BC1B88" w:rsidRPr="00DC66E4" w:rsidRDefault="00BC1B88" w:rsidP="00BC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«ОЛИМПИЙСКИЙ СОВЕТ</w:t>
            </w:r>
          </w:p>
          <w:p w:rsidR="00BC1B88" w:rsidRPr="00DC66E4" w:rsidRDefault="00BC1B88" w:rsidP="00BC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ТЮМЕНСКОЙ ОБЛАСТИ»</w:t>
            </w:r>
          </w:p>
          <w:p w:rsidR="00BC1B88" w:rsidRPr="00DC66E4" w:rsidRDefault="00BC1B88" w:rsidP="00BC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19</w:t>
            </w:r>
            <w:r w:rsid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C1B88" w:rsidRPr="00DC66E4" w:rsidRDefault="00BC1B88" w:rsidP="00BC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625000</w:t>
            </w:r>
          </w:p>
          <w:p w:rsidR="00BC1B88" w:rsidRPr="00DC66E4" w:rsidRDefault="00BC1B88" w:rsidP="00BC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8 (3452) 21 78 07</w:t>
            </w:r>
          </w:p>
          <w:p w:rsidR="00BC1B88" w:rsidRPr="00DC66E4" w:rsidRDefault="00BC1B88" w:rsidP="00BC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E25067" w:rsidRPr="003D572C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="00E25067"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regsovet</w:t>
            </w:r>
            <w:proofErr w:type="spellEnd"/>
            <w:r w:rsidR="00E25067" w:rsidRPr="00E25067">
              <w:rPr>
                <w:rFonts w:ascii="Times New Roman" w:hAnsi="Times New Roman" w:cs="Times New Roman"/>
                <w:sz w:val="20"/>
                <w:szCs w:val="20"/>
              </w:rPr>
              <w:t>72@</w:t>
            </w:r>
            <w:proofErr w:type="spellStart"/>
            <w:r w:rsidR="00E25067"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olympic</w:t>
            </w:r>
            <w:proofErr w:type="spellEnd"/>
            <w:r w:rsidR="00E25067" w:rsidRPr="00E2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E25067"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C1B88" w:rsidRPr="00DC66E4" w:rsidRDefault="00BC1B88" w:rsidP="00BC1B88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</w:p>
        </w:tc>
        <w:tc>
          <w:tcPr>
            <w:tcW w:w="567" w:type="dxa"/>
          </w:tcPr>
          <w:p w:rsidR="00BC1B88" w:rsidRPr="00DC66E4" w:rsidRDefault="00BC1B88" w:rsidP="00BC1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BC1B88" w:rsidRPr="003343F2" w:rsidRDefault="00BC1B88" w:rsidP="007476D0">
            <w:pPr>
              <w:spacing w:after="0"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01B6" w:rsidRDefault="004601B6" w:rsidP="005731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156" w:rsidRDefault="00864156" w:rsidP="005731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1B6" w:rsidRDefault="004601B6" w:rsidP="005731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156" w:rsidRDefault="00864156" w:rsidP="0086415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Мероприятия, запланированные на 25-31 мая 2020 г. в рамках реализации плана по проекту </w:t>
      </w:r>
      <w:r>
        <w:rPr>
          <w:rFonts w:asciiTheme="majorHAnsi" w:hAnsiTheme="majorHAnsi"/>
          <w:b/>
          <w:color w:val="000000"/>
          <w:sz w:val="24"/>
          <w:szCs w:val="24"/>
        </w:rPr>
        <w:t>«Воспитательный потенциал спортивной среды учреждений, реализующих программы спортивной подготовки по биатлону и лыжным гонкам», г. Тюмень</w:t>
      </w:r>
    </w:p>
    <w:p w:rsidR="00864156" w:rsidRDefault="00864156" w:rsidP="00864156">
      <w:pPr>
        <w:pStyle w:val="a8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В период с 25 по 31 мая 2020 г будет осуществляться рассылка информационных писем с инструкциями в адрес руководителей спортивных  школ и физкультурно-оздоровительных центров Тюменской области, где культивируются лыжные гонки и биатлон,  по прохождению на специально разработанной электронной платформе </w:t>
      </w:r>
      <w:proofErr w:type="spellStart"/>
      <w:r>
        <w:rPr>
          <w:rFonts w:asciiTheme="majorHAnsi" w:hAnsiTheme="majorHAnsi"/>
          <w:color w:val="000000"/>
        </w:rPr>
        <w:t>онлайн</w:t>
      </w:r>
      <w:proofErr w:type="spellEnd"/>
      <w:r>
        <w:rPr>
          <w:rFonts w:asciiTheme="majorHAnsi" w:hAnsiTheme="majorHAnsi"/>
          <w:color w:val="000000"/>
        </w:rPr>
        <w:t xml:space="preserve"> анкетирования с использованием следующих анкет:</w:t>
      </w:r>
    </w:p>
    <w:p w:rsidR="00864156" w:rsidRDefault="00864156" w:rsidP="00864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Анкета спортсмена (</w:t>
      </w:r>
      <w:hyperlink r:id="rId7" w:tgtFrame="_blank" w:history="1">
        <w:r>
          <w:rPr>
            <w:rStyle w:val="a7"/>
            <w:rFonts w:asciiTheme="majorHAnsi" w:eastAsia="Times New Roman" w:hAnsiTheme="majorHAnsi" w:cs="Calibri"/>
            <w:color w:val="005BD1"/>
            <w:sz w:val="24"/>
            <w:szCs w:val="24"/>
          </w:rPr>
          <w:t>https://forms.gle/D5357Ujh49DZBacZA</w:t>
        </w:r>
      </w:hyperlink>
      <w:r>
        <w:rPr>
          <w:rFonts w:asciiTheme="majorHAnsi" w:eastAsia="Times New Roman" w:hAnsiTheme="majorHAnsi" w:cs="Calibri"/>
          <w:color w:val="000000"/>
          <w:sz w:val="24"/>
          <w:szCs w:val="24"/>
        </w:rPr>
        <w:t>)</w:t>
      </w:r>
    </w:p>
    <w:p w:rsidR="00864156" w:rsidRDefault="00864156" w:rsidP="00864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Анкета родителя (</w:t>
      </w:r>
      <w:hyperlink r:id="rId8" w:tgtFrame="_blank" w:history="1">
        <w:r>
          <w:rPr>
            <w:rStyle w:val="a7"/>
            <w:rFonts w:asciiTheme="majorHAnsi" w:eastAsia="Times New Roman" w:hAnsiTheme="majorHAnsi" w:cs="Calibri"/>
            <w:color w:val="005BD1"/>
            <w:sz w:val="24"/>
            <w:szCs w:val="24"/>
          </w:rPr>
          <w:t>https://forms.gle/rfnz8p5yBGq89NPWA</w:t>
        </w:r>
      </w:hyperlink>
      <w:r>
        <w:rPr>
          <w:rFonts w:asciiTheme="majorHAnsi" w:eastAsia="Times New Roman" w:hAnsiTheme="majorHAnsi" w:cs="Calibri"/>
          <w:color w:val="000000"/>
          <w:sz w:val="24"/>
          <w:szCs w:val="24"/>
        </w:rPr>
        <w:t>)</w:t>
      </w:r>
    </w:p>
    <w:p w:rsidR="00864156" w:rsidRDefault="00864156" w:rsidP="00864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Анкета тренера (</w:t>
      </w:r>
      <w:hyperlink r:id="rId9" w:tgtFrame="_blank" w:history="1">
        <w:r>
          <w:rPr>
            <w:rStyle w:val="a7"/>
            <w:rFonts w:asciiTheme="majorHAnsi" w:eastAsia="Times New Roman" w:hAnsiTheme="majorHAnsi" w:cs="Calibri"/>
            <w:color w:val="005BD1"/>
            <w:sz w:val="24"/>
            <w:szCs w:val="24"/>
          </w:rPr>
          <w:t>https://forms.gle/DhAkHzt1Kc9Rv6ds8</w:t>
        </w:r>
      </w:hyperlink>
      <w:r>
        <w:rPr>
          <w:rFonts w:asciiTheme="majorHAnsi" w:eastAsia="Times New Roman" w:hAnsiTheme="majorHAnsi" w:cs="Calibri"/>
          <w:color w:val="000000"/>
          <w:sz w:val="24"/>
          <w:szCs w:val="24"/>
        </w:rPr>
        <w:t>)</w:t>
      </w:r>
    </w:p>
    <w:p w:rsidR="00864156" w:rsidRDefault="00864156" w:rsidP="00864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Calibri"/>
          <w:color w:val="000000"/>
          <w:sz w:val="24"/>
          <w:szCs w:val="24"/>
        </w:rPr>
        <w:t>Опросник</w:t>
      </w:r>
      <w:proofErr w:type="spellEnd"/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«Анализ своих ограничений» (</w:t>
      </w:r>
      <w:hyperlink r:id="rId10" w:tgtFrame="_blank" w:history="1">
        <w:r>
          <w:rPr>
            <w:rStyle w:val="a7"/>
            <w:rFonts w:asciiTheme="majorHAnsi" w:eastAsia="Times New Roman" w:hAnsiTheme="majorHAnsi" w:cs="Calibri"/>
            <w:color w:val="005BD1"/>
            <w:sz w:val="24"/>
            <w:szCs w:val="24"/>
          </w:rPr>
          <w:t>https://forms.gle/6cnrULyeUG2gGBfn6</w:t>
        </w:r>
      </w:hyperlink>
      <w:r>
        <w:rPr>
          <w:rFonts w:asciiTheme="majorHAnsi" w:eastAsia="Times New Roman" w:hAnsiTheme="majorHAnsi" w:cs="Calibri"/>
          <w:color w:val="000000"/>
          <w:sz w:val="24"/>
          <w:szCs w:val="24"/>
        </w:rPr>
        <w:t>)</w:t>
      </w:r>
    </w:p>
    <w:p w:rsidR="00864156" w:rsidRDefault="00864156" w:rsidP="00864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Якоря карьеры (</w:t>
      </w:r>
      <w:hyperlink r:id="rId11" w:tgtFrame="_blank" w:history="1">
        <w:r>
          <w:rPr>
            <w:rStyle w:val="a7"/>
            <w:rFonts w:asciiTheme="majorHAnsi" w:eastAsia="Times New Roman" w:hAnsiTheme="majorHAnsi" w:cs="Calibri"/>
            <w:color w:val="005BD1"/>
            <w:sz w:val="24"/>
            <w:szCs w:val="24"/>
          </w:rPr>
          <w:t>https://forms.gle/YbnBZ7veyELoWfC79</w:t>
        </w:r>
      </w:hyperlink>
      <w:r>
        <w:rPr>
          <w:rFonts w:asciiTheme="majorHAnsi" w:eastAsia="Times New Roman" w:hAnsiTheme="majorHAnsi" w:cs="Calibri"/>
          <w:color w:val="000000"/>
          <w:sz w:val="24"/>
          <w:szCs w:val="24"/>
        </w:rPr>
        <w:t>)</w:t>
      </w:r>
    </w:p>
    <w:p w:rsidR="00864156" w:rsidRDefault="00864156" w:rsidP="00A85081">
      <w:pPr>
        <w:pStyle w:val="a8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Анкетирование необходимо для  сбора фактической информации о типичных трудностях и предпочтениях в деятельности тренеров; о социально-психологическом портрете детского тренера и спортсмена-подростка; о характере воспитательных взаимодействий в триаде «тренер-спортсмен-родитель», об отношении к ПАВ (допингу) тренеров, подростков и родителей; о качестве спортивных услуг и др. </w:t>
      </w:r>
    </w:p>
    <w:p w:rsidR="00864156" w:rsidRDefault="00864156" w:rsidP="00A85081">
      <w:pPr>
        <w:pStyle w:val="a8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Всего в анкетировании примет участие   41  спортивное учреждение.</w:t>
      </w:r>
    </w:p>
    <w:p w:rsidR="00864156" w:rsidRPr="00573184" w:rsidRDefault="00864156" w:rsidP="005731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B88" w:rsidRPr="00DC66E4" w:rsidRDefault="00BC1B88" w:rsidP="00BC1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76D0" w:rsidRDefault="007476D0" w:rsidP="0086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5"/>
          <w:sz w:val="28"/>
          <w:szCs w:val="28"/>
          <w:shd w:val="clear" w:color="auto" w:fill="FFFFFF"/>
        </w:rPr>
        <w:t xml:space="preserve">                                               </w:t>
      </w:r>
    </w:p>
    <w:p w:rsidR="00D20BCA" w:rsidRDefault="00D20BCA">
      <w:pPr>
        <w:rPr>
          <w:rFonts w:ascii="Times New Roman" w:hAnsi="Times New Roman" w:cs="Times New Roman"/>
          <w:b/>
          <w:sz w:val="28"/>
          <w:szCs w:val="28"/>
        </w:rPr>
      </w:pPr>
    </w:p>
    <w:sectPr w:rsidR="00D20BCA" w:rsidSect="003343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734"/>
    <w:multiLevelType w:val="hybridMultilevel"/>
    <w:tmpl w:val="9ED0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AF4"/>
    <w:multiLevelType w:val="multilevel"/>
    <w:tmpl w:val="2D4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D24E0"/>
    <w:multiLevelType w:val="multilevel"/>
    <w:tmpl w:val="CD4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B88"/>
    <w:rsid w:val="00120EBC"/>
    <w:rsid w:val="00130893"/>
    <w:rsid w:val="001522C4"/>
    <w:rsid w:val="00262FC3"/>
    <w:rsid w:val="00283D87"/>
    <w:rsid w:val="003343F2"/>
    <w:rsid w:val="003429DB"/>
    <w:rsid w:val="0036611C"/>
    <w:rsid w:val="00454DA1"/>
    <w:rsid w:val="004601B6"/>
    <w:rsid w:val="0046493D"/>
    <w:rsid w:val="004D260D"/>
    <w:rsid w:val="004E1CE8"/>
    <w:rsid w:val="004E4FD7"/>
    <w:rsid w:val="005273B1"/>
    <w:rsid w:val="00573184"/>
    <w:rsid w:val="005B735B"/>
    <w:rsid w:val="005D0C89"/>
    <w:rsid w:val="005F292C"/>
    <w:rsid w:val="00613AA8"/>
    <w:rsid w:val="00624C15"/>
    <w:rsid w:val="006A705D"/>
    <w:rsid w:val="006E2242"/>
    <w:rsid w:val="006E2E8A"/>
    <w:rsid w:val="00717426"/>
    <w:rsid w:val="0073405C"/>
    <w:rsid w:val="007476D0"/>
    <w:rsid w:val="007958CE"/>
    <w:rsid w:val="007D1960"/>
    <w:rsid w:val="00864156"/>
    <w:rsid w:val="00884C67"/>
    <w:rsid w:val="00896A41"/>
    <w:rsid w:val="008C3F6E"/>
    <w:rsid w:val="009836EE"/>
    <w:rsid w:val="0098793A"/>
    <w:rsid w:val="00A85081"/>
    <w:rsid w:val="00AD6C17"/>
    <w:rsid w:val="00B433C0"/>
    <w:rsid w:val="00B927DD"/>
    <w:rsid w:val="00BC1B88"/>
    <w:rsid w:val="00BF3917"/>
    <w:rsid w:val="00C0777A"/>
    <w:rsid w:val="00C546F0"/>
    <w:rsid w:val="00C7799B"/>
    <w:rsid w:val="00CE7BCE"/>
    <w:rsid w:val="00D00172"/>
    <w:rsid w:val="00D20BCA"/>
    <w:rsid w:val="00D81555"/>
    <w:rsid w:val="00DC66E4"/>
    <w:rsid w:val="00E1177A"/>
    <w:rsid w:val="00E219AB"/>
    <w:rsid w:val="00E25067"/>
    <w:rsid w:val="00E5309F"/>
    <w:rsid w:val="00EF7BE9"/>
    <w:rsid w:val="00F17115"/>
    <w:rsid w:val="00F22B26"/>
    <w:rsid w:val="00FD5843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77A"/>
    <w:pPr>
      <w:ind w:left="720"/>
      <w:contextualSpacing/>
    </w:pPr>
  </w:style>
  <w:style w:type="character" w:styleId="a6">
    <w:name w:val="Strong"/>
    <w:basedOn w:val="a0"/>
    <w:uiPriority w:val="22"/>
    <w:qFormat/>
    <w:rsid w:val="00F22B26"/>
    <w:rPr>
      <w:b/>
      <w:bCs/>
    </w:rPr>
  </w:style>
  <w:style w:type="character" w:styleId="a7">
    <w:name w:val="Hyperlink"/>
    <w:basedOn w:val="a0"/>
    <w:uiPriority w:val="99"/>
    <w:unhideWhenUsed/>
    <w:rsid w:val="007476D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6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fnz8p5yBGq89NP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D5357Ujh49DZBacZ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gle/YbnBZ7veyELoWfC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6cnrULyeUG2gGBfn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hAkHzt1Kc9Rv6d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B1D0-5FD2-4A25-B32A-896D3578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СЗЫК14</dc:creator>
  <cp:lastModifiedBy>Методист</cp:lastModifiedBy>
  <cp:revision>7</cp:revision>
  <cp:lastPrinted>2020-05-20T07:57:00Z</cp:lastPrinted>
  <dcterms:created xsi:type="dcterms:W3CDTF">2020-03-05T09:47:00Z</dcterms:created>
  <dcterms:modified xsi:type="dcterms:W3CDTF">2020-05-20T08:08:00Z</dcterms:modified>
</cp:coreProperties>
</file>