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9C" w:rsidRPr="00756104" w:rsidRDefault="00D0229C" w:rsidP="00D0229C">
      <w:pPr>
        <w:keepLines/>
        <w:spacing w:after="120" w:line="240" w:lineRule="auto"/>
        <w:rPr>
          <w:b/>
          <w:i/>
          <w:sz w:val="28"/>
          <w:szCs w:val="28"/>
        </w:rPr>
      </w:pPr>
      <w:r w:rsidRPr="00756104">
        <w:rPr>
          <w:b/>
          <w:i/>
          <w:sz w:val="28"/>
          <w:szCs w:val="28"/>
        </w:rPr>
        <w:t>7 мая.</w:t>
      </w:r>
    </w:p>
    <w:p w:rsidR="00D0229C" w:rsidRDefault="00D0229C" w:rsidP="00D0229C">
      <w:pPr>
        <w:keepLines/>
        <w:spacing w:after="120" w:line="240" w:lineRule="auto"/>
        <w:jc w:val="center"/>
        <w:rPr>
          <w:b/>
          <w:i/>
          <w:sz w:val="28"/>
          <w:szCs w:val="28"/>
        </w:rPr>
      </w:pPr>
      <w:r w:rsidRPr="00756104">
        <w:rPr>
          <w:b/>
          <w:i/>
          <w:sz w:val="28"/>
          <w:szCs w:val="28"/>
        </w:rPr>
        <w:t xml:space="preserve">Обсуждаем ход реализации проекта с </w:t>
      </w:r>
      <w:proofErr w:type="spellStart"/>
      <w:r w:rsidRPr="00756104">
        <w:rPr>
          <w:b/>
          <w:i/>
          <w:sz w:val="28"/>
          <w:szCs w:val="28"/>
        </w:rPr>
        <w:t>Минспортом</w:t>
      </w:r>
      <w:proofErr w:type="spellEnd"/>
      <w:r w:rsidRPr="00756104">
        <w:rPr>
          <w:b/>
          <w:i/>
          <w:sz w:val="28"/>
          <w:szCs w:val="28"/>
        </w:rPr>
        <w:t xml:space="preserve"> РФ</w:t>
      </w:r>
    </w:p>
    <w:p w:rsidR="00D0229C" w:rsidRPr="00756104" w:rsidRDefault="00D0229C" w:rsidP="00D0229C">
      <w:pPr>
        <w:keepLines/>
        <w:spacing w:after="120" w:line="240" w:lineRule="auto"/>
        <w:jc w:val="both"/>
        <w:rPr>
          <w:b/>
          <w:i/>
          <w:sz w:val="28"/>
          <w:szCs w:val="28"/>
        </w:rPr>
      </w:pPr>
    </w:p>
    <w:p w:rsidR="00D0229C" w:rsidRPr="00756104" w:rsidRDefault="00D0229C" w:rsidP="00D0229C">
      <w:pPr>
        <w:keepLines/>
        <w:spacing w:after="120" w:line="240" w:lineRule="auto"/>
        <w:ind w:firstLine="850"/>
        <w:jc w:val="both"/>
        <w:rPr>
          <w:sz w:val="28"/>
          <w:szCs w:val="28"/>
        </w:rPr>
      </w:pPr>
      <w:r w:rsidRPr="00756104">
        <w:rPr>
          <w:sz w:val="28"/>
          <w:szCs w:val="28"/>
        </w:rPr>
        <w:t xml:space="preserve">6 мая 2020 года состоялась видеоконференция под руководством заместителя министра спорта РФ Марины Томиловой, где были рассмотрены основные вопросы по реализации и внедрению проектов, признанных победителями во всероссийском конкурсе на </w:t>
      </w:r>
      <w:r w:rsidRPr="00756104">
        <w:rPr>
          <w:color w:val="000000"/>
          <w:sz w:val="28"/>
          <w:szCs w:val="28"/>
          <w:shd w:val="clear" w:color="auto" w:fill="FFFFFF"/>
        </w:rPr>
        <w:t xml:space="preserve">предоставление грантов в целях выполнения государственной программы Российской Федерации «Развитие физической культуры и спорта».  В ходе </w:t>
      </w:r>
      <w:r w:rsidRPr="00756104">
        <w:rPr>
          <w:sz w:val="28"/>
          <w:szCs w:val="28"/>
        </w:rPr>
        <w:t xml:space="preserve">видеоконференции озвучены проблемы регионов и совместно разработаны пути их решения, а также утвержден регламент отчетности, которую необходимо предоставлять в </w:t>
      </w:r>
      <w:proofErr w:type="spellStart"/>
      <w:r w:rsidRPr="00756104">
        <w:rPr>
          <w:sz w:val="28"/>
          <w:szCs w:val="28"/>
        </w:rPr>
        <w:t>Минспорт</w:t>
      </w:r>
      <w:proofErr w:type="spellEnd"/>
      <w:r w:rsidRPr="00756104">
        <w:rPr>
          <w:sz w:val="28"/>
          <w:szCs w:val="28"/>
        </w:rPr>
        <w:t>. Тюменскую область представляла на конкурсе РОО «Олимпийский Совет Тюменской области» с  проектом «</w:t>
      </w:r>
      <w:r w:rsidRPr="00756104">
        <w:rPr>
          <w:color w:val="000000"/>
          <w:sz w:val="28"/>
          <w:szCs w:val="28"/>
          <w:shd w:val="clear" w:color="auto" w:fill="FFFFFF"/>
        </w:rPr>
        <w:t xml:space="preserve">«Воспитательный потенциал спортивной среды учреждений, реализующих программы спортивной подготовки по биатлону и лыжным гонкам». </w:t>
      </w:r>
      <w:r w:rsidRPr="00756104">
        <w:rPr>
          <w:sz w:val="28"/>
          <w:szCs w:val="28"/>
        </w:rPr>
        <w:t xml:space="preserve">Научный руководитель проекта  </w:t>
      </w:r>
      <w:r w:rsidRPr="00756104">
        <w:rPr>
          <w:color w:val="000000"/>
          <w:sz w:val="28"/>
          <w:szCs w:val="28"/>
          <w:shd w:val="clear" w:color="auto" w:fill="FFFFFF"/>
        </w:rPr>
        <w:t xml:space="preserve">- доктор педагогических наук, профессор </w:t>
      </w:r>
      <w:proofErr w:type="spellStart"/>
      <w:r w:rsidRPr="00756104">
        <w:rPr>
          <w:color w:val="000000"/>
          <w:sz w:val="28"/>
          <w:szCs w:val="28"/>
          <w:shd w:val="clear" w:color="auto" w:fill="FFFFFF"/>
        </w:rPr>
        <w:t>ТюмГУ</w:t>
      </w:r>
      <w:proofErr w:type="spellEnd"/>
      <w:r w:rsidRPr="00756104">
        <w:rPr>
          <w:color w:val="000000"/>
          <w:sz w:val="28"/>
          <w:szCs w:val="28"/>
          <w:shd w:val="clear" w:color="auto" w:fill="FFFFFF"/>
        </w:rPr>
        <w:t xml:space="preserve"> Ирина </w:t>
      </w:r>
      <w:proofErr w:type="spellStart"/>
      <w:r w:rsidRPr="00756104">
        <w:rPr>
          <w:color w:val="000000"/>
          <w:sz w:val="28"/>
          <w:szCs w:val="28"/>
          <w:shd w:val="clear" w:color="auto" w:fill="FFFFFF"/>
        </w:rPr>
        <w:t>Манжелей</w:t>
      </w:r>
      <w:proofErr w:type="spellEnd"/>
      <w:r w:rsidRPr="00756104">
        <w:rPr>
          <w:color w:val="000000"/>
          <w:sz w:val="28"/>
          <w:szCs w:val="28"/>
          <w:shd w:val="clear" w:color="auto" w:fill="FFFFFF"/>
        </w:rPr>
        <w:t>, куратор</w:t>
      </w:r>
      <w:r w:rsidRPr="00756104">
        <w:rPr>
          <w:sz w:val="28"/>
          <w:szCs w:val="28"/>
        </w:rPr>
        <w:t xml:space="preserve"> проекта - </w:t>
      </w:r>
      <w:bookmarkStart w:id="0" w:name="_dx_frag_StartFragment"/>
      <w:bookmarkEnd w:id="0"/>
      <w:r w:rsidRPr="00756104">
        <w:rPr>
          <w:color w:val="000000"/>
          <w:sz w:val="28"/>
          <w:szCs w:val="28"/>
          <w:shd w:val="clear" w:color="auto" w:fill="FFFFFF"/>
        </w:rPr>
        <w:t xml:space="preserve">заместитель директора по организационно-методической работе ГАУ ТО «ОСШОР Л.Н. Носковой» Надежда </w:t>
      </w:r>
      <w:proofErr w:type="spellStart"/>
      <w:r w:rsidRPr="00756104">
        <w:rPr>
          <w:color w:val="000000"/>
          <w:sz w:val="28"/>
          <w:szCs w:val="28"/>
          <w:shd w:val="clear" w:color="auto" w:fill="FFFFFF"/>
        </w:rPr>
        <w:t>Овчинникова</w:t>
      </w:r>
      <w:proofErr w:type="spellEnd"/>
      <w:r w:rsidRPr="00756104">
        <w:rPr>
          <w:color w:val="000000"/>
          <w:sz w:val="28"/>
          <w:szCs w:val="28"/>
          <w:shd w:val="clear" w:color="auto" w:fill="FFFFFF"/>
        </w:rPr>
        <w:t>.</w:t>
      </w:r>
    </w:p>
    <w:p w:rsidR="00D0229C" w:rsidRPr="00756104" w:rsidRDefault="00D0229C" w:rsidP="00D0229C">
      <w:pPr>
        <w:spacing w:after="12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A7048" w:rsidRDefault="002A7048"/>
    <w:sectPr w:rsidR="002A7048" w:rsidSect="002A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29C"/>
    <w:rsid w:val="000F4AE8"/>
    <w:rsid w:val="00137B41"/>
    <w:rsid w:val="002A7048"/>
    <w:rsid w:val="007124A2"/>
    <w:rsid w:val="00BE3263"/>
    <w:rsid w:val="00D0229C"/>
    <w:rsid w:val="00D26B6D"/>
    <w:rsid w:val="00FC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29C"/>
    <w:pPr>
      <w:suppressAutoHyphens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CPSR13</dc:creator>
  <cp:keywords/>
  <dc:description/>
  <cp:lastModifiedBy>CPSR13</cp:lastModifiedBy>
  <cp:revision>2</cp:revision>
  <dcterms:created xsi:type="dcterms:W3CDTF">2020-06-11T08:59:00Z</dcterms:created>
  <dcterms:modified xsi:type="dcterms:W3CDTF">2020-06-11T08:59:00Z</dcterms:modified>
</cp:coreProperties>
</file>