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2B" w:rsidRPr="00D02CAA" w:rsidRDefault="00117124" w:rsidP="00D02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о реализации проекта федеральной экспериментальной (инновационной) площадки </w:t>
      </w:r>
      <w:r w:rsid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</w:t>
      </w:r>
      <w:r w:rsidR="00357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 </w:t>
      </w:r>
      <w:r w:rsidRP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теме:</w:t>
      </w:r>
    </w:p>
    <w:p w:rsidR="00D02CAA" w:rsidRPr="00D02CAA" w:rsidRDefault="00D02CAA" w:rsidP="00D02C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2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«Совершенствование системы подготовки спортивного резерва по лыжным гонкам и биатлону посредством организационных, методических, технологических инноваций на основе модели межрегионального ресурсно-методического центра».</w:t>
      </w:r>
    </w:p>
    <w:p w:rsidR="00117124" w:rsidRPr="00D02CAA" w:rsidRDefault="00117124" w:rsidP="00D02CA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64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6"/>
        <w:gridCol w:w="4619"/>
        <w:gridCol w:w="990"/>
        <w:gridCol w:w="5530"/>
        <w:gridCol w:w="2693"/>
      </w:tblGrid>
      <w:tr w:rsidR="00D65474" w:rsidRPr="00C52DA6" w:rsidTr="00EF1B6E">
        <w:tc>
          <w:tcPr>
            <w:tcW w:w="816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19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стадии</w:t>
            </w:r>
            <w:r w:rsidR="00433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мероприятия 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проекта</w:t>
            </w:r>
          </w:p>
        </w:tc>
        <w:tc>
          <w:tcPr>
            <w:tcW w:w="990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5530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результаты реализации</w:t>
            </w:r>
          </w:p>
        </w:tc>
        <w:tc>
          <w:tcPr>
            <w:tcW w:w="2693" w:type="dxa"/>
            <w:vAlign w:val="center"/>
          </w:tcPr>
          <w:p w:rsidR="00D65474" w:rsidRPr="00DA4720" w:rsidRDefault="00D65474" w:rsidP="00D4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участников и ответственные и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сполнители</w:t>
            </w:r>
          </w:p>
        </w:tc>
      </w:tr>
      <w:tr w:rsidR="003575D0" w:rsidRPr="00C52DA6" w:rsidTr="00EF1B6E">
        <w:tc>
          <w:tcPr>
            <w:tcW w:w="816" w:type="dxa"/>
          </w:tcPr>
          <w:p w:rsidR="003575D0" w:rsidRPr="00C52DA6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Разработка электронного информационного сервиса, сайта для функционирования Центра коллективного пользования высоко оснащенными объектами спортивной инфраструктуры Тюменской области по лыжным гонкам и биатлону</w:t>
            </w:r>
          </w:p>
        </w:tc>
        <w:tc>
          <w:tcPr>
            <w:tcW w:w="990" w:type="dxa"/>
          </w:tcPr>
          <w:p w:rsidR="003575D0" w:rsidRPr="00627D8E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1-2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530" w:type="dxa"/>
          </w:tcPr>
          <w:p w:rsidR="003575D0" w:rsidRPr="00627D8E" w:rsidRDefault="003575D0" w:rsidP="0083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финансирования, а также отменой </w:t>
            </w:r>
            <w:r w:rsidR="000434FF">
              <w:rPr>
                <w:rFonts w:ascii="Times New Roman" w:hAnsi="Times New Roman" w:cs="Times New Roman"/>
                <w:sz w:val="20"/>
                <w:szCs w:val="20"/>
              </w:rPr>
              <w:t xml:space="preserve">номинации </w:t>
            </w:r>
            <w:r w:rsidR="00833EC9">
              <w:rPr>
                <w:rFonts w:ascii="Times New Roman" w:hAnsi="Times New Roman" w:cs="Times New Roman"/>
                <w:sz w:val="20"/>
                <w:szCs w:val="20"/>
              </w:rPr>
              <w:t xml:space="preserve">для ФЭП в конкурсе на предоставление из федерального бюджета грантов некоммерческим организациям МинСпортом, перенос на 2022 г.  </w:t>
            </w:r>
          </w:p>
        </w:tc>
        <w:tc>
          <w:tcPr>
            <w:tcW w:w="2693" w:type="dxa"/>
          </w:tcPr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ехнологические провайдеры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Емельянов Д.Г. Бобин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D0" w:rsidRPr="00C52DA6" w:rsidTr="00EF1B6E">
        <w:tc>
          <w:tcPr>
            <w:tcW w:w="816" w:type="dxa"/>
          </w:tcPr>
          <w:p w:rsidR="003575D0" w:rsidRPr="00C52DA6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Внедрение электронной образовательной платформы деятельности Центра компетенций Тюменской области по лыжным гонкам и биатлону, технической базы реализации непрерывной системы обучения, переподготовки, повышения квалификации тренеров, специалистов по лыжным гонкам и биатлону</w:t>
            </w:r>
          </w:p>
        </w:tc>
        <w:tc>
          <w:tcPr>
            <w:tcW w:w="990" w:type="dxa"/>
          </w:tcPr>
          <w:p w:rsidR="003575D0" w:rsidRPr="00627D8E" w:rsidRDefault="003575D0" w:rsidP="00833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1-2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530" w:type="dxa"/>
          </w:tcPr>
          <w:p w:rsidR="003575D0" w:rsidRPr="00627D8E" w:rsidRDefault="00833EC9" w:rsidP="0083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EC9">
              <w:rPr>
                <w:rFonts w:ascii="Times New Roman" w:hAnsi="Times New Roman" w:cs="Times New Roman"/>
                <w:sz w:val="20"/>
                <w:szCs w:val="20"/>
              </w:rPr>
              <w:t>Создана электронная образовательная платформа на базе ресурсов ТГУ ИФК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1)</w:t>
            </w:r>
          </w:p>
        </w:tc>
        <w:tc>
          <w:tcPr>
            <w:tcW w:w="2693" w:type="dxa"/>
          </w:tcPr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организации, технологические провайдеры,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Е.Т. Колунин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Н.И. Овчинникова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D0" w:rsidRPr="00C52DA6" w:rsidTr="00EF1B6E">
        <w:tc>
          <w:tcPr>
            <w:tcW w:w="816" w:type="dxa"/>
          </w:tcPr>
          <w:p w:rsidR="003575D0" w:rsidRPr="00C52DA6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3575D0" w:rsidRPr="003A6FB1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FB1">
              <w:rPr>
                <w:rFonts w:ascii="Times New Roman" w:hAnsi="Times New Roman" w:cs="Times New Roman"/>
                <w:sz w:val="20"/>
                <w:szCs w:val="20"/>
              </w:rPr>
              <w:t>Проведение психолого-педагогических тренингов и семинаров со спортсменами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FB1">
              <w:rPr>
                <w:rFonts w:ascii="Times New Roman" w:hAnsi="Times New Roman" w:cs="Times New Roman"/>
                <w:sz w:val="20"/>
                <w:szCs w:val="20"/>
              </w:rPr>
              <w:t>(далее - ежегодно)</w:t>
            </w:r>
          </w:p>
        </w:tc>
        <w:tc>
          <w:tcPr>
            <w:tcW w:w="990" w:type="dxa"/>
          </w:tcPr>
          <w:p w:rsidR="003575D0" w:rsidRPr="00627D8E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530" w:type="dxa"/>
          </w:tcPr>
          <w:p w:rsidR="003575D0" w:rsidRPr="00EF61F3" w:rsidRDefault="00883A34" w:rsidP="00EF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34">
              <w:rPr>
                <w:rFonts w:ascii="Times New Roman" w:hAnsi="Times New Roman" w:cs="Times New Roman"/>
                <w:sz w:val="20"/>
                <w:szCs w:val="20"/>
              </w:rPr>
              <w:t xml:space="preserve">21-27.07.2021 г. для спортсменов был организован и проведен совместно с СИБГУФК психолого-педагогический тренинг-семинар в 2 потока. Всего приняло участие 75 </w:t>
            </w:r>
            <w:r w:rsidR="00EF61F3">
              <w:rPr>
                <w:rFonts w:ascii="Times New Roman" w:hAnsi="Times New Roman" w:cs="Times New Roman"/>
                <w:sz w:val="20"/>
                <w:szCs w:val="20"/>
              </w:rPr>
              <w:t>спортсменов (приложение 2)</w:t>
            </w:r>
          </w:p>
        </w:tc>
        <w:tc>
          <w:tcPr>
            <w:tcW w:w="2693" w:type="dxa"/>
          </w:tcPr>
          <w:p w:rsidR="003575D0" w:rsidRPr="00541DE9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Н.И.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Овчинникова,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А.В. Халманских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Е.Ю. Коротких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D0" w:rsidRPr="00883A6D" w:rsidTr="00EF1B6E">
        <w:tc>
          <w:tcPr>
            <w:tcW w:w="816" w:type="dxa"/>
          </w:tcPr>
          <w:p w:rsidR="003575D0" w:rsidRPr="00C52DA6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FB1">
              <w:rPr>
                <w:rFonts w:ascii="Times New Roman" w:hAnsi="Times New Roman" w:cs="Times New Roman"/>
                <w:sz w:val="20"/>
                <w:szCs w:val="20"/>
              </w:rPr>
              <w:t>Сбор данных для разработки модельных характеристик лыжников и биатлонистов по ключевым параметрам и этапам подготовки</w:t>
            </w:r>
          </w:p>
        </w:tc>
        <w:tc>
          <w:tcPr>
            <w:tcW w:w="990" w:type="dxa"/>
          </w:tcPr>
          <w:p w:rsidR="003575D0" w:rsidRPr="00627D8E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2021 г.</w:t>
            </w:r>
          </w:p>
        </w:tc>
        <w:tc>
          <w:tcPr>
            <w:tcW w:w="5530" w:type="dxa"/>
          </w:tcPr>
          <w:p w:rsidR="003575D0" w:rsidRPr="00627D8E" w:rsidRDefault="00883A34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34">
              <w:rPr>
                <w:rFonts w:ascii="Times New Roman" w:hAnsi="Times New Roman" w:cs="Times New Roman"/>
                <w:sz w:val="20"/>
                <w:szCs w:val="20"/>
              </w:rPr>
              <w:t>Спортсмены прошли функциональную диагностику, создан аналитический отчет с индивидуальными рекомендациями и расшифровкой результатов, все собранные данные легли в основу публика</w:t>
            </w:r>
            <w:r w:rsidR="003360A2">
              <w:rPr>
                <w:rFonts w:ascii="Times New Roman" w:hAnsi="Times New Roman" w:cs="Times New Roman"/>
                <w:sz w:val="20"/>
                <w:szCs w:val="20"/>
              </w:rPr>
              <w:t>ций в сборниках на конференциях</w:t>
            </w:r>
            <w:r w:rsidR="003A6F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60A2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3)</w:t>
            </w:r>
          </w:p>
        </w:tc>
        <w:tc>
          <w:tcPr>
            <w:tcW w:w="2693" w:type="dxa"/>
          </w:tcPr>
          <w:p w:rsidR="003575D0" w:rsidRPr="00541DE9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Д.О. Малеев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Халманских</w:t>
            </w:r>
          </w:p>
        </w:tc>
      </w:tr>
      <w:tr w:rsidR="003575D0" w:rsidRPr="006D5D9F" w:rsidTr="00EF1B6E">
        <w:tc>
          <w:tcPr>
            <w:tcW w:w="816" w:type="dxa"/>
          </w:tcPr>
          <w:p w:rsidR="003575D0" w:rsidRPr="006D5D9F" w:rsidRDefault="003575D0" w:rsidP="003575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и интеграция (с другими онлайн </w:t>
            </w:r>
            <w:r w:rsidRPr="00627D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ресурсами) электронной базы данных о результатах сдачи норм комплекса ГТО тренеров и спортсменов лыжников и биатлонистов</w:t>
            </w:r>
          </w:p>
        </w:tc>
        <w:tc>
          <w:tcPr>
            <w:tcW w:w="990" w:type="dxa"/>
          </w:tcPr>
          <w:p w:rsidR="003575D0" w:rsidRPr="00627D8E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5530" w:type="dxa"/>
          </w:tcPr>
          <w:p w:rsidR="00730303" w:rsidRDefault="00730303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интегрированной базы данных </w:t>
            </w:r>
            <w:r w:rsidRPr="00730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невозможно, так как региональная и федеральная база не дают таких прав, в связи с защитой персональных данных. </w:t>
            </w:r>
          </w:p>
          <w:p w:rsidR="003575D0" w:rsidRPr="00627D8E" w:rsidRDefault="00730303" w:rsidP="0073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303">
              <w:rPr>
                <w:rFonts w:ascii="Times New Roman" w:hAnsi="Times New Roman" w:cs="Times New Roman"/>
                <w:sz w:val="20"/>
                <w:szCs w:val="20"/>
              </w:rPr>
              <w:t>В ГАУ ТО «ОСШОР Л.Н. Носковой» создана электронная база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730303">
              <w:rPr>
                <w:rFonts w:ascii="Times New Roman" w:hAnsi="Times New Roman" w:cs="Times New Roman"/>
                <w:sz w:val="20"/>
                <w:szCs w:val="20"/>
              </w:rPr>
              <w:t>)о результатах сдачи норм комплекса ГТО тренеров и спортсменов лыжников и биатлонистов.</w:t>
            </w:r>
          </w:p>
        </w:tc>
        <w:tc>
          <w:tcPr>
            <w:tcW w:w="2693" w:type="dxa"/>
          </w:tcPr>
          <w:p w:rsidR="003575D0" w:rsidRPr="00541DE9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Проектный офис,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технологические компании, операторы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К.В.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D0" w:rsidRPr="00D02AFB" w:rsidTr="00EF1B6E">
        <w:tc>
          <w:tcPr>
            <w:tcW w:w="816" w:type="dxa"/>
          </w:tcPr>
          <w:p w:rsidR="003575D0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619" w:type="dxa"/>
          </w:tcPr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FB1">
              <w:rPr>
                <w:rFonts w:ascii="Times New Roman" w:hAnsi="Times New Roman" w:cs="Times New Roman"/>
                <w:sz w:val="20"/>
                <w:szCs w:val="20"/>
              </w:rPr>
              <w:t>Разработка, методических материалов для реализации образовательных треков, модульного обучения, повышения квалификации тренеров, специалистов по организации тренировочного процесса по лыжным гонкам и биатлону</w:t>
            </w:r>
          </w:p>
        </w:tc>
        <w:tc>
          <w:tcPr>
            <w:tcW w:w="990" w:type="dxa"/>
          </w:tcPr>
          <w:p w:rsidR="003575D0" w:rsidRPr="00627D8E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530" w:type="dxa"/>
          </w:tcPr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Издание учебно-методических </w:t>
            </w:r>
            <w:r w:rsidR="00883A34" w:rsidRPr="00627D8E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="00883A3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10 модулей)</w:t>
            </w:r>
            <w:r w:rsidR="003360A2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</w:p>
        </w:tc>
        <w:tc>
          <w:tcPr>
            <w:tcW w:w="2693" w:type="dxa"/>
          </w:tcPr>
          <w:p w:rsidR="003575D0" w:rsidRPr="00541DE9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Е.Т.  Колунин</w:t>
            </w: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3575D0" w:rsidRPr="006A7CEA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Н.И. Овчинникова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D0" w:rsidRPr="00D02AFB" w:rsidTr="00EF1B6E">
        <w:tc>
          <w:tcPr>
            <w:tcW w:w="816" w:type="dxa"/>
          </w:tcPr>
          <w:p w:rsidR="003575D0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9" w:type="dxa"/>
          </w:tcPr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 xml:space="preserve"> по очно-заочному обучению тренеров, судей, специалистов, в т.ч. с включением модулей по инновационным компетенциям</w:t>
            </w:r>
          </w:p>
          <w:p w:rsidR="003575D0" w:rsidRPr="00627D8E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990" w:type="dxa"/>
          </w:tcPr>
          <w:p w:rsidR="003575D0" w:rsidRPr="00627D8E" w:rsidRDefault="003575D0" w:rsidP="00357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3-4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27D8E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530" w:type="dxa"/>
          </w:tcPr>
          <w:p w:rsidR="003575D0" w:rsidRPr="00627D8E" w:rsidRDefault="003360A2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25 -26 ноября 2021 г. прошла научно-практическая конференция «</w:t>
            </w:r>
            <w:r w:rsidRPr="003360A2">
              <w:rPr>
                <w:rFonts w:ascii="Times New Roman" w:hAnsi="Times New Roman" w:cs="Times New Roman"/>
                <w:sz w:val="20"/>
                <w:szCs w:val="20"/>
              </w:rPr>
              <w:t>Стратегия формирования здорового образа жизни населения средствами физической культуры и спорта: целевые ориентиры, технологии и инновации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D6558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5)</w:t>
            </w:r>
          </w:p>
        </w:tc>
        <w:tc>
          <w:tcPr>
            <w:tcW w:w="2693" w:type="dxa"/>
          </w:tcPr>
          <w:p w:rsidR="003575D0" w:rsidRPr="00541DE9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E87D82" w:rsidRDefault="00E87D82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Е.Т. Колунин </w:t>
            </w:r>
          </w:p>
          <w:p w:rsidR="00E87D82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И.В. Манжелей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3575D0" w:rsidRDefault="003575D0" w:rsidP="003575D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3575D0" w:rsidRPr="00C52DA6" w:rsidRDefault="003575D0" w:rsidP="00357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7124" w:rsidRDefault="00117124"/>
    <w:p w:rsidR="00945A5F" w:rsidRDefault="00945A5F" w:rsidP="00945A5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5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Пункты плана, перенесенные</w:t>
      </w:r>
      <w:r w:rsidR="009E55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2020 года</w:t>
      </w:r>
      <w:bookmarkStart w:id="0" w:name="_GoBack"/>
      <w:bookmarkEnd w:id="0"/>
      <w:r w:rsidRPr="00945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2021 год в связи </w:t>
      </w:r>
    </w:p>
    <w:p w:rsidR="00945A5F" w:rsidRDefault="00945A5F" w:rsidP="00945A5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ограничительными мероприятиями в Тюменской области </w:t>
      </w:r>
    </w:p>
    <w:p w:rsidR="00945A5F" w:rsidRPr="00945A5F" w:rsidRDefault="00945A5F" w:rsidP="00945A5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4648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6"/>
        <w:gridCol w:w="4619"/>
        <w:gridCol w:w="990"/>
        <w:gridCol w:w="5530"/>
        <w:gridCol w:w="2693"/>
      </w:tblGrid>
      <w:tr w:rsidR="0075539F" w:rsidRPr="00C52DA6" w:rsidTr="00CD2731">
        <w:tc>
          <w:tcPr>
            <w:tcW w:w="816" w:type="dxa"/>
            <w:vAlign w:val="center"/>
          </w:tcPr>
          <w:p w:rsidR="0075539F" w:rsidRPr="00DA4720" w:rsidRDefault="0075539F" w:rsidP="00CD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19" w:type="dxa"/>
            <w:vAlign w:val="center"/>
          </w:tcPr>
          <w:p w:rsidR="0075539F" w:rsidRPr="00DA4720" w:rsidRDefault="0075539F" w:rsidP="00CD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стадии и мероприятия 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 проекта</w:t>
            </w:r>
          </w:p>
        </w:tc>
        <w:tc>
          <w:tcPr>
            <w:tcW w:w="990" w:type="dxa"/>
            <w:vAlign w:val="center"/>
          </w:tcPr>
          <w:p w:rsidR="0075539F" w:rsidRPr="00DA4720" w:rsidRDefault="0075539F" w:rsidP="00CD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</w:p>
        </w:tc>
        <w:tc>
          <w:tcPr>
            <w:tcW w:w="5530" w:type="dxa"/>
            <w:vAlign w:val="center"/>
          </w:tcPr>
          <w:p w:rsidR="0075539F" w:rsidRPr="00DA4720" w:rsidRDefault="0075539F" w:rsidP="00CD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результаты реализации</w:t>
            </w:r>
          </w:p>
        </w:tc>
        <w:tc>
          <w:tcPr>
            <w:tcW w:w="2693" w:type="dxa"/>
            <w:vAlign w:val="center"/>
          </w:tcPr>
          <w:p w:rsidR="0075539F" w:rsidRPr="00DA4720" w:rsidRDefault="0075539F" w:rsidP="00CD2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участников и ответственные и</w:t>
            </w:r>
            <w:r w:rsidRPr="00DA4720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сполнители</w:t>
            </w:r>
          </w:p>
        </w:tc>
      </w:tr>
      <w:tr w:rsidR="00823498" w:rsidRPr="00C52DA6" w:rsidTr="00CD2731">
        <w:tc>
          <w:tcPr>
            <w:tcW w:w="816" w:type="dxa"/>
          </w:tcPr>
          <w:p w:rsidR="00823498" w:rsidRPr="00C52DA6" w:rsidRDefault="00823498" w:rsidP="0082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Апробация технологии мониторинга и оценки качества подготовки спортивного резерва по лыжным гонкам и биатлону</w:t>
            </w:r>
          </w:p>
        </w:tc>
        <w:tc>
          <w:tcPr>
            <w:tcW w:w="990" w:type="dxa"/>
          </w:tcPr>
          <w:p w:rsidR="00823498" w:rsidRPr="00C52DA6" w:rsidRDefault="00823498" w:rsidP="0082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кв. 2021 года.</w:t>
            </w:r>
          </w:p>
        </w:tc>
        <w:tc>
          <w:tcPr>
            <w:tcW w:w="5530" w:type="dxa"/>
          </w:tcPr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отчет, рекомендации по внедрению, программа мониторинга.</w:t>
            </w:r>
          </w:p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проведенного тестирования (22-28.06.2021 г) уточнена технология мониторинга и оценки качества подготовки спортивного резерва по лыжным гонкам и биатлону по ключевым параметрам специальной подготовленности. Тренерам были даны рекомендации по отбору спортсменов для поступления в ОСШОР им. Л.Н. Носковой, а также предложены варианты коррекции тренировочного процесса с учетом динамики изменения показателей специальной подготовленности действующих спортсменов ОСШОР им. Л.Н. Носковой.</w:t>
            </w:r>
          </w:p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</w:tcPr>
          <w:p w:rsidR="00823498" w:rsidRPr="00541DE9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Проектный офис,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Н.С. Загурский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А.В. Халманских</w:t>
            </w:r>
          </w:p>
          <w:p w:rsidR="00823498" w:rsidRPr="00C52DA6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 xml:space="preserve">Н.И. Овчинникова </w:t>
            </w:r>
          </w:p>
        </w:tc>
      </w:tr>
      <w:tr w:rsidR="00823498" w:rsidRPr="00D02AFB" w:rsidTr="00CD2731">
        <w:tc>
          <w:tcPr>
            <w:tcW w:w="816" w:type="dxa"/>
          </w:tcPr>
          <w:p w:rsidR="00823498" w:rsidRDefault="00823498" w:rsidP="0082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19" w:type="dxa"/>
          </w:tcPr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комплексной системы диагностики юных лыжников и биатлонистов с целью определения перспективности и спортивной ориентации</w:t>
            </w:r>
          </w:p>
        </w:tc>
        <w:tc>
          <w:tcPr>
            <w:tcW w:w="990" w:type="dxa"/>
          </w:tcPr>
          <w:p w:rsidR="00823498" w:rsidRDefault="00823498" w:rsidP="0082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кв. 2021 года.</w:t>
            </w:r>
          </w:p>
        </w:tc>
        <w:tc>
          <w:tcPr>
            <w:tcW w:w="5530" w:type="dxa"/>
          </w:tcPr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Информационно-аналитический отчет, рекомендации по внедрению, методический диагностический комплекс. (Приложение 6)</w:t>
            </w:r>
          </w:p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Разработанная специалистами СибГУФК комплексная система диагностики юных лыжников и биатлонистов с целью определения перспективности и спортивной ориентации была апробирована в ходе тестирования спортсменов ОСШОР с 22 по 28 июня 2021 г.</w:t>
            </w:r>
          </w:p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3498" w:rsidRPr="00541DE9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Е.Ю. Коротких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Халманских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02AFB">
              <w:rPr>
                <w:rFonts w:ascii="Times New Roman" w:hAnsi="Times New Roman" w:cs="Times New Roman"/>
                <w:sz w:val="20"/>
                <w:szCs w:val="24"/>
              </w:rPr>
              <w:t>Н.И. Овчинникова,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498" w:rsidRPr="00D02AFB" w:rsidTr="00CD2731">
        <w:tc>
          <w:tcPr>
            <w:tcW w:w="816" w:type="dxa"/>
          </w:tcPr>
          <w:p w:rsidR="00823498" w:rsidRDefault="00823498" w:rsidP="0082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19" w:type="dxa"/>
          </w:tcPr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системы комплексного контроля функционального состояния юных лыжников и биатлонистов, позволяющей оценить кумулятивный тренировочный эффект на различных этапах годичного цикла подготовки</w:t>
            </w:r>
          </w:p>
        </w:tc>
        <w:tc>
          <w:tcPr>
            <w:tcW w:w="990" w:type="dxa"/>
          </w:tcPr>
          <w:p w:rsidR="00823498" w:rsidRPr="00C52DA6" w:rsidRDefault="00823498" w:rsidP="00823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1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кв. 2021 года.</w:t>
            </w:r>
          </w:p>
        </w:tc>
        <w:tc>
          <w:tcPr>
            <w:tcW w:w="5530" w:type="dxa"/>
          </w:tcPr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Система контроля (оперативный, текущий, этапный) и прогнозирования, аппаратно-программный комплекс.</w:t>
            </w:r>
          </w:p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Разработанная специалистами СибГУФК система этапного </w:t>
            </w:r>
          </w:p>
          <w:p w:rsidR="00823498" w:rsidRP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498">
              <w:rPr>
                <w:rFonts w:ascii="Times New Roman" w:hAnsi="Times New Roman" w:cs="Times New Roman"/>
                <w:sz w:val="20"/>
                <w:szCs w:val="20"/>
              </w:rPr>
              <w:t>комплексного контроля функционального состояния юных лыжников и биатлонистов была апробирована в ходе тестирования спортсменов ОСШОР с 22 по 28 июня 2021 г.. Полученные в ходе апробации данные комплексного контроля функционального состояния юных лыжников и биатлонистов позволили оценить кумулятивный тренировочный эффект нагрузок на общеподготовительном этапе годичного макроцикла.</w:t>
            </w:r>
            <w:r w:rsidR="003A6FB1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7) </w:t>
            </w:r>
          </w:p>
        </w:tc>
        <w:tc>
          <w:tcPr>
            <w:tcW w:w="2693" w:type="dxa"/>
          </w:tcPr>
          <w:p w:rsidR="00823498" w:rsidRPr="00541DE9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41DE9">
              <w:rPr>
                <w:rFonts w:ascii="Times New Roman" w:hAnsi="Times New Roman" w:cs="Times New Roman"/>
                <w:sz w:val="20"/>
                <w:szCs w:val="24"/>
              </w:rPr>
              <w:t>Проектный офис,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DA6">
              <w:rPr>
                <w:rFonts w:ascii="Times New Roman" w:hAnsi="Times New Roman" w:cs="Times New Roman"/>
                <w:sz w:val="20"/>
                <w:szCs w:val="20"/>
              </w:rPr>
              <w:t>научно-образовательные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организации;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Е.А. Реуцкая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А.В. Халманских</w:t>
            </w:r>
          </w:p>
          <w:p w:rsidR="00823498" w:rsidRDefault="00823498" w:rsidP="00823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К.В. Шмелева</w:t>
            </w:r>
          </w:p>
          <w:p w:rsidR="00823498" w:rsidRPr="00C52DA6" w:rsidRDefault="00823498" w:rsidP="00823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39F" w:rsidRDefault="0075539F" w:rsidP="000E307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539F" w:rsidRDefault="0075539F" w:rsidP="000E307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539F" w:rsidRDefault="0075539F" w:rsidP="000E307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539F" w:rsidRDefault="0075539F" w:rsidP="000E307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E3077" w:rsidRDefault="009F5E98" w:rsidP="000E307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E3077">
        <w:rPr>
          <w:rFonts w:ascii="Times New Roman" w:hAnsi="Times New Roman" w:cs="Times New Roman"/>
          <w:sz w:val="28"/>
          <w:szCs w:val="28"/>
        </w:rPr>
        <w:t xml:space="preserve"> </w:t>
      </w:r>
      <w:r w:rsidR="001E086D">
        <w:rPr>
          <w:rFonts w:ascii="Times New Roman" w:hAnsi="Times New Roman" w:cs="Times New Roman"/>
          <w:sz w:val="28"/>
          <w:szCs w:val="28"/>
        </w:rPr>
        <w:t>ГАУ ТО «ОСШОР Л.Н. Носковой»</w:t>
      </w:r>
      <w:r w:rsidR="000E3077">
        <w:rPr>
          <w:rFonts w:ascii="Times New Roman" w:hAnsi="Times New Roman" w:cs="Times New Roman"/>
          <w:sz w:val="28"/>
          <w:szCs w:val="28"/>
        </w:rPr>
        <w:t xml:space="preserve"> ______________________ (</w:t>
      </w:r>
      <w:r>
        <w:rPr>
          <w:rFonts w:ascii="Times New Roman" w:hAnsi="Times New Roman" w:cs="Times New Roman"/>
          <w:sz w:val="28"/>
          <w:szCs w:val="28"/>
        </w:rPr>
        <w:t>Л.Н. Носкова</w:t>
      </w:r>
      <w:r w:rsidR="000E3077">
        <w:rPr>
          <w:rFonts w:ascii="Times New Roman" w:hAnsi="Times New Roman" w:cs="Times New Roman"/>
          <w:sz w:val="28"/>
          <w:szCs w:val="28"/>
        </w:rPr>
        <w:t>)</w:t>
      </w:r>
    </w:p>
    <w:p w:rsidR="000E3077" w:rsidRPr="009F3B28" w:rsidRDefault="000E3077" w:rsidP="000E307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2A8A">
        <w:rPr>
          <w:rFonts w:ascii="Times New Roman" w:hAnsi="Times New Roman" w:cs="Times New Roman"/>
          <w:sz w:val="24"/>
          <w:szCs w:val="24"/>
        </w:rPr>
        <w:t>мп</w:t>
      </w:r>
    </w:p>
    <w:p w:rsidR="000E3077" w:rsidRDefault="000E3077"/>
    <w:sectPr w:rsidR="000E3077" w:rsidSect="00117124">
      <w:type w:val="continuous"/>
      <w:pgSz w:w="16838" w:h="11906" w:orient="landscape" w:code="9"/>
      <w:pgMar w:top="1559" w:right="1134" w:bottom="851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90" w:rsidRDefault="008F6690" w:rsidP="00376CC0">
      <w:pPr>
        <w:spacing w:after="0" w:line="240" w:lineRule="auto"/>
      </w:pPr>
      <w:r>
        <w:separator/>
      </w:r>
    </w:p>
  </w:endnote>
  <w:endnote w:type="continuationSeparator" w:id="0">
    <w:p w:rsidR="008F6690" w:rsidRDefault="008F6690" w:rsidP="003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90" w:rsidRDefault="008F6690" w:rsidP="00376CC0">
      <w:pPr>
        <w:spacing w:after="0" w:line="240" w:lineRule="auto"/>
      </w:pPr>
      <w:r>
        <w:separator/>
      </w:r>
    </w:p>
  </w:footnote>
  <w:footnote w:type="continuationSeparator" w:id="0">
    <w:p w:rsidR="008F6690" w:rsidRDefault="008F6690" w:rsidP="00376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03D"/>
    <w:rsid w:val="000434FF"/>
    <w:rsid w:val="000750C3"/>
    <w:rsid w:val="000805FE"/>
    <w:rsid w:val="000B5652"/>
    <w:rsid w:val="000E3077"/>
    <w:rsid w:val="00114298"/>
    <w:rsid w:val="00117124"/>
    <w:rsid w:val="00172474"/>
    <w:rsid w:val="001846A6"/>
    <w:rsid w:val="001E086D"/>
    <w:rsid w:val="00220B47"/>
    <w:rsid w:val="0023112E"/>
    <w:rsid w:val="002C1666"/>
    <w:rsid w:val="0030486E"/>
    <w:rsid w:val="003360A2"/>
    <w:rsid w:val="00353017"/>
    <w:rsid w:val="003575D0"/>
    <w:rsid w:val="00376CC0"/>
    <w:rsid w:val="00377C14"/>
    <w:rsid w:val="003A6FB1"/>
    <w:rsid w:val="003D2E0B"/>
    <w:rsid w:val="0040681E"/>
    <w:rsid w:val="00422217"/>
    <w:rsid w:val="00433B9D"/>
    <w:rsid w:val="00445E56"/>
    <w:rsid w:val="0055003D"/>
    <w:rsid w:val="005967E4"/>
    <w:rsid w:val="006C0233"/>
    <w:rsid w:val="00715043"/>
    <w:rsid w:val="007159F2"/>
    <w:rsid w:val="00730303"/>
    <w:rsid w:val="0075539F"/>
    <w:rsid w:val="007639D2"/>
    <w:rsid w:val="0077430A"/>
    <w:rsid w:val="007857A1"/>
    <w:rsid w:val="007D6558"/>
    <w:rsid w:val="007F697E"/>
    <w:rsid w:val="0080386D"/>
    <w:rsid w:val="00813CC4"/>
    <w:rsid w:val="00823498"/>
    <w:rsid w:val="00833EC9"/>
    <w:rsid w:val="00883A34"/>
    <w:rsid w:val="008956D5"/>
    <w:rsid w:val="008C0B49"/>
    <w:rsid w:val="008F6690"/>
    <w:rsid w:val="00910EC9"/>
    <w:rsid w:val="00934351"/>
    <w:rsid w:val="00945A5F"/>
    <w:rsid w:val="00985E42"/>
    <w:rsid w:val="009B11E5"/>
    <w:rsid w:val="009D446C"/>
    <w:rsid w:val="009E55D9"/>
    <w:rsid w:val="009F5E98"/>
    <w:rsid w:val="00A215E9"/>
    <w:rsid w:val="00A26D92"/>
    <w:rsid w:val="00A41B04"/>
    <w:rsid w:val="00AA4239"/>
    <w:rsid w:val="00B07A2B"/>
    <w:rsid w:val="00B205C4"/>
    <w:rsid w:val="00B2439C"/>
    <w:rsid w:val="00B46A4C"/>
    <w:rsid w:val="00BC39A9"/>
    <w:rsid w:val="00C16F8D"/>
    <w:rsid w:val="00CE6976"/>
    <w:rsid w:val="00D02CAA"/>
    <w:rsid w:val="00D46462"/>
    <w:rsid w:val="00D539C9"/>
    <w:rsid w:val="00D65474"/>
    <w:rsid w:val="00DB11C7"/>
    <w:rsid w:val="00DD0C0E"/>
    <w:rsid w:val="00DE7DBD"/>
    <w:rsid w:val="00E11CFE"/>
    <w:rsid w:val="00E30ECC"/>
    <w:rsid w:val="00E43377"/>
    <w:rsid w:val="00E87D82"/>
    <w:rsid w:val="00E96435"/>
    <w:rsid w:val="00EA2C22"/>
    <w:rsid w:val="00EE6FB7"/>
    <w:rsid w:val="00EF0C67"/>
    <w:rsid w:val="00EF1B6E"/>
    <w:rsid w:val="00EF61F3"/>
    <w:rsid w:val="00EF699F"/>
    <w:rsid w:val="00F245E8"/>
    <w:rsid w:val="00FC2162"/>
    <w:rsid w:val="00FC56D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9180-64C2-4C6A-920B-8F9F3BD8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03D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CC0"/>
  </w:style>
  <w:style w:type="paragraph" w:styleId="a7">
    <w:name w:val="footer"/>
    <w:basedOn w:val="a"/>
    <w:link w:val="a8"/>
    <w:uiPriority w:val="99"/>
    <w:semiHidden/>
    <w:unhideWhenUsed/>
    <w:rsid w:val="0037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63</cp:revision>
  <cp:lastPrinted>2021-03-01T05:49:00Z</cp:lastPrinted>
  <dcterms:created xsi:type="dcterms:W3CDTF">2020-03-19T04:06:00Z</dcterms:created>
  <dcterms:modified xsi:type="dcterms:W3CDTF">2022-02-25T08:00:00Z</dcterms:modified>
</cp:coreProperties>
</file>